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66583C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66583C">
        <w:rPr>
          <w:rFonts w:eastAsia="Arial"/>
          <w:b/>
          <w:kern w:val="3"/>
          <w:sz w:val="24"/>
          <w:szCs w:val="24"/>
          <w:lang w:eastAsia="zh-CN"/>
        </w:rPr>
        <w:t>, д. 18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66583C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BB2ADE">
        <w:rPr>
          <w:b/>
          <w:color w:val="000000"/>
          <w:kern w:val="3"/>
          <w:sz w:val="24"/>
          <w:szCs w:val="24"/>
          <w:lang w:eastAsia="zh-CN" w:bidi="hi-IN"/>
        </w:rPr>
        <w:t>2</w:t>
      </w:r>
      <w:r w:rsidR="0066583C">
        <w:rPr>
          <w:b/>
          <w:color w:val="000000"/>
          <w:kern w:val="3"/>
          <w:sz w:val="24"/>
          <w:szCs w:val="24"/>
          <w:lang w:eastAsia="zh-CN" w:bidi="hi-IN"/>
        </w:rPr>
        <w:t> 620 800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B2ADE">
        <w:rPr>
          <w:b/>
          <w:bCs/>
          <w:color w:val="000000"/>
          <w:kern w:val="3"/>
          <w:sz w:val="24"/>
          <w:szCs w:val="24"/>
          <w:lang w:eastAsia="zh-CN" w:bidi="hi-IN"/>
        </w:rPr>
        <w:t>39 </w:t>
      </w:r>
      <w:r w:rsidR="0066583C">
        <w:rPr>
          <w:b/>
          <w:bCs/>
          <w:color w:val="000000"/>
          <w:kern w:val="3"/>
          <w:sz w:val="24"/>
          <w:szCs w:val="24"/>
          <w:lang w:eastAsia="zh-CN" w:bidi="hi-IN"/>
        </w:rPr>
        <w:t>312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66583C">
        <w:rPr>
          <w:b/>
          <w:bCs/>
          <w:color w:val="000000"/>
          <w:kern w:val="3"/>
          <w:sz w:val="24"/>
          <w:szCs w:val="24"/>
          <w:lang w:eastAsia="zh-CN" w:bidi="hi-IN"/>
        </w:rPr>
        <w:t>26 208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6583C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2ADE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F4EA3-2B37-4AAB-87FF-12F0C0D3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2024-07-01T10:51:00Z</dcterms:created>
  <dcterms:modified xsi:type="dcterms:W3CDTF">2024-07-01T10:51:00Z</dcterms:modified>
</cp:coreProperties>
</file>